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A89" w:rsidRPr="00AD08D1" w:rsidRDefault="00AD08D1" w:rsidP="00AD08D1">
      <w:pPr>
        <w:jc w:val="center"/>
        <w:rPr>
          <w:b/>
        </w:rPr>
      </w:pPr>
      <w:bookmarkStart w:id="0" w:name="_GoBack"/>
      <w:bookmarkEnd w:id="0"/>
      <w:r w:rsidRPr="00AD08D1">
        <w:rPr>
          <w:b/>
        </w:rPr>
        <w:t>AABE ENERGY ENTREPRENEUR COMMITTEE MEETING</w:t>
      </w:r>
    </w:p>
    <w:p w:rsidR="00AD08D1" w:rsidRPr="00AD08D1" w:rsidRDefault="00AD08D1" w:rsidP="00AD08D1">
      <w:pPr>
        <w:jc w:val="center"/>
        <w:rPr>
          <w:b/>
        </w:rPr>
      </w:pPr>
      <w:r w:rsidRPr="00AD08D1">
        <w:rPr>
          <w:b/>
        </w:rPr>
        <w:t>September 20, 2012</w:t>
      </w:r>
    </w:p>
    <w:p w:rsidR="00AD08D1" w:rsidRDefault="00AD08D1"/>
    <w:p w:rsidR="00AD08D1" w:rsidRPr="00AD08D1" w:rsidRDefault="00AD08D1">
      <w:pPr>
        <w:rPr>
          <w:b/>
          <w:u w:val="single"/>
        </w:rPr>
      </w:pPr>
      <w:r w:rsidRPr="00AD08D1">
        <w:rPr>
          <w:b/>
          <w:u w:val="single"/>
        </w:rPr>
        <w:t xml:space="preserve">2012-13 Committee Activities </w:t>
      </w:r>
    </w:p>
    <w:p w:rsidR="00AD08D1" w:rsidRDefault="00AD08D1">
      <w:r>
        <w:t>The Committee agreed to concentrate its efforts in three major areas:</w:t>
      </w:r>
    </w:p>
    <w:p w:rsidR="00AD08D1" w:rsidRDefault="00AD08D1" w:rsidP="00AD08D1">
      <w:pPr>
        <w:ind w:left="720"/>
      </w:pPr>
      <w:r>
        <w:t>Building Member Capacity through a series of periodic webinars.  Topics include</w:t>
      </w:r>
    </w:p>
    <w:p w:rsidR="00AD08D1" w:rsidRDefault="00AD08D1" w:rsidP="00AD08D1">
      <w:pPr>
        <w:ind w:left="1440"/>
      </w:pPr>
      <w:r>
        <w:t xml:space="preserve">Using Social </w:t>
      </w:r>
      <w:r w:rsidR="00E65C7B">
        <w:t>Medi</w:t>
      </w:r>
      <w:r>
        <w:t>a to Market Your Company</w:t>
      </w:r>
    </w:p>
    <w:p w:rsidR="00E65C7B" w:rsidRDefault="00E65C7B" w:rsidP="00AD08D1">
      <w:pPr>
        <w:ind w:left="1440"/>
      </w:pPr>
      <w:r>
        <w:t>Sales Etiquette</w:t>
      </w:r>
    </w:p>
    <w:p w:rsidR="00E65C7B" w:rsidRDefault="00E65C7B" w:rsidP="00AD08D1">
      <w:pPr>
        <w:ind w:left="1440"/>
      </w:pPr>
      <w:r>
        <w:t>Teaming to Become More Competitive</w:t>
      </w:r>
    </w:p>
    <w:p w:rsidR="00E65C7B" w:rsidRDefault="00E65C7B" w:rsidP="00AD08D1">
      <w:pPr>
        <w:ind w:left="1440"/>
      </w:pPr>
      <w:r>
        <w:t>The ABCs of Certification – MBE, WBE, DBE</w:t>
      </w:r>
    </w:p>
    <w:p w:rsidR="00E65C7B" w:rsidRDefault="00E65C7B" w:rsidP="00AD08D1">
      <w:pPr>
        <w:ind w:left="1440"/>
      </w:pPr>
      <w:r>
        <w:t>Documenting Financial Strength, including Bonding Capacity</w:t>
      </w:r>
    </w:p>
    <w:p w:rsidR="00E65C7B" w:rsidRDefault="00E65C7B" w:rsidP="00E65C7B">
      <w:pPr>
        <w:ind w:left="720"/>
      </w:pPr>
      <w:r>
        <w:t>Working with Local Chapters to Establish AABE as a Strategic Supplier Diversity Partner</w:t>
      </w:r>
    </w:p>
    <w:p w:rsidR="00E65C7B" w:rsidRDefault="00E65C7B" w:rsidP="00E65C7B">
      <w:pPr>
        <w:ind w:left="1440"/>
      </w:pPr>
      <w:r>
        <w:t xml:space="preserve">Carolyn Green will distribute a potential engagement template based on the recent meetings between Committee members and </w:t>
      </w:r>
      <w:proofErr w:type="spellStart"/>
      <w:r>
        <w:t>ConEd</w:t>
      </w:r>
      <w:proofErr w:type="spellEnd"/>
      <w:r>
        <w:t xml:space="preserve"> Supplier Diversity and corporate procurement staff</w:t>
      </w:r>
    </w:p>
    <w:p w:rsidR="00E65C7B" w:rsidRDefault="00E65C7B" w:rsidP="00E65C7B">
      <w:pPr>
        <w:ind w:left="720"/>
      </w:pPr>
      <w:r>
        <w:t>Planning to Celebrate the Committee’s 5</w:t>
      </w:r>
      <w:r w:rsidRPr="00E65C7B">
        <w:rPr>
          <w:vertAlign w:val="superscript"/>
        </w:rPr>
        <w:t>th</w:t>
      </w:r>
      <w:r>
        <w:t xml:space="preserve"> Anniversary during the 2013 Annual Conference</w:t>
      </w:r>
    </w:p>
    <w:p w:rsidR="00704E33" w:rsidRDefault="00704E33" w:rsidP="00704E33">
      <w:pPr>
        <w:ind w:left="1440"/>
      </w:pPr>
      <w:r>
        <w:t>Possible Plenary Sessions:</w:t>
      </w:r>
    </w:p>
    <w:p w:rsidR="00E65C7B" w:rsidRDefault="00E65C7B" w:rsidP="00704E33">
      <w:pPr>
        <w:ind w:left="2160"/>
      </w:pPr>
      <w:r>
        <w:t>Energy Entrepreneur Business Case Competition</w:t>
      </w:r>
    </w:p>
    <w:p w:rsidR="00E65C7B" w:rsidRDefault="00E65C7B" w:rsidP="00704E33">
      <w:pPr>
        <w:ind w:left="2160"/>
      </w:pPr>
      <w:r>
        <w:t>Conversation with Corporate Board Members</w:t>
      </w:r>
      <w:r w:rsidR="00704E33">
        <w:t xml:space="preserve"> on Driving Diversity</w:t>
      </w:r>
    </w:p>
    <w:p w:rsidR="00704E33" w:rsidRDefault="00704E33" w:rsidP="00E65C7B">
      <w:pPr>
        <w:ind w:left="1440"/>
      </w:pPr>
      <w:r>
        <w:t xml:space="preserve">Breakout sessions:  </w:t>
      </w:r>
    </w:p>
    <w:p w:rsidR="00704E33" w:rsidRDefault="00704E33" w:rsidP="00704E33">
      <w:pPr>
        <w:ind w:left="2160"/>
      </w:pPr>
      <w:r>
        <w:t>What’s Being Said When You’re Not in the Room</w:t>
      </w:r>
    </w:p>
    <w:p w:rsidR="00704E33" w:rsidRDefault="00704E33" w:rsidP="00704E33">
      <w:pPr>
        <w:ind w:left="2160"/>
      </w:pPr>
      <w:r>
        <w:t>Best Practices for Building Your Business (taken from webinars and chapter engagement)</w:t>
      </w:r>
    </w:p>
    <w:p w:rsidR="00704E33" w:rsidRDefault="00704E33" w:rsidP="00704E33">
      <w:pPr>
        <w:ind w:left="1440"/>
      </w:pPr>
      <w:r>
        <w:t>Committee Conference Planning Group</w:t>
      </w:r>
    </w:p>
    <w:p w:rsidR="00704E33" w:rsidRDefault="00704E33" w:rsidP="00704E33">
      <w:pPr>
        <w:ind w:left="2160"/>
      </w:pPr>
      <w:r>
        <w:t>Carla Walker-Miller - Detroit</w:t>
      </w:r>
    </w:p>
    <w:p w:rsidR="00704E33" w:rsidRDefault="00704E33" w:rsidP="00704E33">
      <w:pPr>
        <w:ind w:left="2160"/>
      </w:pPr>
      <w:r>
        <w:t>Steve Hightower - Ohio</w:t>
      </w:r>
    </w:p>
    <w:p w:rsidR="00704E33" w:rsidRDefault="00704E33" w:rsidP="00704E33">
      <w:pPr>
        <w:ind w:left="2160"/>
      </w:pPr>
      <w:proofErr w:type="spellStart"/>
      <w:r>
        <w:t>Joi</w:t>
      </w:r>
      <w:proofErr w:type="spellEnd"/>
      <w:r>
        <w:t xml:space="preserve"> </w:t>
      </w:r>
      <w:proofErr w:type="spellStart"/>
      <w:r>
        <w:t>Spraggins</w:t>
      </w:r>
      <w:proofErr w:type="spellEnd"/>
      <w:r>
        <w:t xml:space="preserve"> – Philadelphia </w:t>
      </w:r>
    </w:p>
    <w:p w:rsidR="00704E33" w:rsidRDefault="00704E33" w:rsidP="00704E33">
      <w:pPr>
        <w:ind w:left="2160"/>
      </w:pPr>
      <w:r>
        <w:t>Bill Suggs/Michael Jones-</w:t>
      </w:r>
      <w:proofErr w:type="spellStart"/>
      <w:r>
        <w:t>Bey</w:t>
      </w:r>
      <w:proofErr w:type="spellEnd"/>
      <w:r>
        <w:t xml:space="preserve"> – NY Metropolitan</w:t>
      </w:r>
    </w:p>
    <w:p w:rsidR="00704E33" w:rsidRDefault="00704E33" w:rsidP="00704E33">
      <w:pPr>
        <w:ind w:left="2160"/>
      </w:pPr>
      <w:r>
        <w:lastRenderedPageBreak/>
        <w:t>Stephanie Hickman - Chicago</w:t>
      </w:r>
    </w:p>
    <w:p w:rsidR="00704E33" w:rsidRDefault="00704E33" w:rsidP="00704E33">
      <w:pPr>
        <w:ind w:left="2160"/>
      </w:pPr>
      <w:r>
        <w:t>Sharon Thomas – Houston</w:t>
      </w:r>
    </w:p>
    <w:p w:rsidR="00704E33" w:rsidRDefault="00704E33" w:rsidP="00704E33">
      <w:pPr>
        <w:ind w:left="2160"/>
      </w:pPr>
    </w:p>
    <w:p w:rsidR="00704E33" w:rsidRPr="00704E33" w:rsidRDefault="00704E33" w:rsidP="00704E33">
      <w:r w:rsidRPr="00704E33">
        <w:rPr>
          <w:b/>
          <w:u w:val="single"/>
        </w:rPr>
        <w:t xml:space="preserve">Guest Speaker – Joe </w:t>
      </w:r>
      <w:proofErr w:type="spellStart"/>
      <w:r w:rsidRPr="00704E33">
        <w:rPr>
          <w:b/>
          <w:u w:val="single"/>
        </w:rPr>
        <w:t>Grabenstein</w:t>
      </w:r>
      <w:proofErr w:type="spellEnd"/>
      <w:r w:rsidRPr="00704E33">
        <w:rPr>
          <w:b/>
          <w:u w:val="single"/>
        </w:rPr>
        <w:t>, Director, Federal Procurement Center</w:t>
      </w:r>
      <w:r w:rsidRPr="00704E33">
        <w:t xml:space="preserve"> </w:t>
      </w:r>
    </w:p>
    <w:p w:rsidR="00704E33" w:rsidRPr="00704E33" w:rsidRDefault="00704E33" w:rsidP="00704E33">
      <w:r>
        <w:t>Mr</w:t>
      </w:r>
      <w:r w:rsidRPr="00704E33">
        <w:t>.</w:t>
      </w:r>
      <w:r>
        <w:t xml:space="preserve"> </w:t>
      </w:r>
      <w:proofErr w:type="spellStart"/>
      <w:r w:rsidRPr="00704E33">
        <w:t>Grabenstein</w:t>
      </w:r>
      <w:proofErr w:type="spellEnd"/>
      <w:r w:rsidRPr="00704E33">
        <w:t xml:space="preserve"> </w:t>
      </w:r>
      <w:r>
        <w:t>described the Federal Procurement Center, the purpose of which is to assist minority, women, disadvantaged and veteran-owned companies to win federal contracts.  Clients companies must have at least $1 million in revenues</w:t>
      </w:r>
      <w:r w:rsidR="00540C85">
        <w:t xml:space="preserve"> </w:t>
      </w:r>
      <w:proofErr w:type="gramStart"/>
      <w:r w:rsidR="00540C85">
        <w:t>and ,</w:t>
      </w:r>
      <w:proofErr w:type="gramEnd"/>
      <w:r w:rsidR="00540C85">
        <w:t xml:space="preserve"> preferably, have done business with the federal government.  The Center has three staff members who have extensive experience as federal contracting officers and/or as small business owners.  The Center works closely with agencies and with the regional MBDA offices to help c</w:t>
      </w:r>
      <w:r w:rsidR="00FC1A85">
        <w:t>ompanies extend their networks.</w:t>
      </w:r>
      <w:r w:rsidR="00540C85">
        <w:t xml:space="preserve">  In addition, the Center helps companies identify potential teaming partners to make them more competitive.</w:t>
      </w:r>
    </w:p>
    <w:p w:rsidR="00E65C7B" w:rsidRDefault="00C97CA8" w:rsidP="00704E33">
      <w:r>
        <w:t xml:space="preserve"> </w:t>
      </w:r>
      <w:r w:rsidR="00FC1A85">
        <w:t xml:space="preserve">Mr. </w:t>
      </w:r>
      <w:proofErr w:type="spellStart"/>
      <w:r w:rsidR="00FC1A85">
        <w:t>Grabenstein</w:t>
      </w:r>
      <w:proofErr w:type="spellEnd"/>
      <w:r w:rsidR="00FC1A85">
        <w:t xml:space="preserve"> also told the Committee about legislation that would establish a Mid-tier category for companies that exceed the small business thresholds.  Services companies would</w:t>
      </w:r>
      <w:r>
        <w:t xml:space="preserve"> be considered mid-tier if their revenues do not exceed three times the small business limit.  Manufacturing firms would be allowed to have up to two times the small business employee limit.   He looks forward to working with AABE and the Energy Entrepreneur Committee.</w:t>
      </w:r>
    </w:p>
    <w:sectPr w:rsidR="00E65C7B" w:rsidSect="00342D3D">
      <w:pgSz w:w="12240" w:h="15840"/>
      <w:pgMar w:top="720" w:right="1440" w:bottom="180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8D1"/>
    <w:rsid w:val="00016858"/>
    <w:rsid w:val="001D3D56"/>
    <w:rsid w:val="00342D3D"/>
    <w:rsid w:val="004B7FDD"/>
    <w:rsid w:val="00540C85"/>
    <w:rsid w:val="005416D1"/>
    <w:rsid w:val="00704E33"/>
    <w:rsid w:val="00AD08D1"/>
    <w:rsid w:val="00C97CA8"/>
    <w:rsid w:val="00CA1A89"/>
    <w:rsid w:val="00E22BDF"/>
    <w:rsid w:val="00E65C7B"/>
    <w:rsid w:val="00FC1A8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A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1D3D56"/>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A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1D3D5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2112</Characters>
  <Application>Microsoft Macintosh Word</Application>
  <DocSecurity>0</DocSecurity>
  <Lines>17</Lines>
  <Paragraphs>4</Paragraphs>
  <ScaleCrop>false</ScaleCrop>
  <Company>Professional Environmental Engineers, Inc.</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Green</dc:creator>
  <cp:keywords/>
  <dc:description/>
  <cp:lastModifiedBy>Carolyn Green</cp:lastModifiedBy>
  <cp:revision>2</cp:revision>
  <dcterms:created xsi:type="dcterms:W3CDTF">2012-10-03T15:10:00Z</dcterms:created>
  <dcterms:modified xsi:type="dcterms:W3CDTF">2012-10-03T15:10:00Z</dcterms:modified>
</cp:coreProperties>
</file>